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EE" w:rsidRPr="00F00011" w:rsidRDefault="000130EE" w:rsidP="000130EE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ОПИС</w:t>
      </w:r>
    </w:p>
    <w:p w:rsidR="000130EE" w:rsidRPr="00F00011" w:rsidRDefault="000130EE" w:rsidP="000130EE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навчальної дисципліни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«Давні мови світу»</w:t>
      </w:r>
    </w:p>
    <w:p w:rsidR="00F00011" w:rsidRPr="00942442" w:rsidRDefault="000130EE" w:rsidP="000130EE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на І семестр 2019-2020 н.р.</w:t>
      </w:r>
    </w:p>
    <w:p w:rsidR="000130EE" w:rsidRPr="00F00011" w:rsidRDefault="000130EE" w:rsidP="000130EE">
      <w:pPr>
        <w:spacing w:after="0" w:line="232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00011" w:rsidRPr="00F00011" w:rsidRDefault="00F00011" w:rsidP="00F00011">
      <w:pPr>
        <w:spacing w:after="0" w:line="230" w:lineRule="auto"/>
        <w:ind w:right="-256"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Ступінь вищої освіти – третій (освітньо-науковий) рівень </w:t>
      </w:r>
    </w:p>
    <w:p w:rsidR="00F00011" w:rsidRPr="00F00011" w:rsidRDefault="00F00011" w:rsidP="00F00011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Галузь знань – 03 Гуманітарні науки </w:t>
      </w:r>
    </w:p>
    <w:p w:rsidR="00F00011" w:rsidRPr="00F00011" w:rsidRDefault="00F00011" w:rsidP="00F00011">
      <w:pPr>
        <w:spacing w:after="0" w:line="23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Спеціальність – 035 Філологія (</w:t>
      </w:r>
      <w:r w:rsidR="001345C3">
        <w:rPr>
          <w:rFonts w:ascii="Times New Roman" w:eastAsia="Times New Roman" w:hAnsi="Times New Roman"/>
          <w:sz w:val="24"/>
          <w:szCs w:val="24"/>
          <w:lang w:eastAsia="ru-RU"/>
        </w:rPr>
        <w:t>Германські мови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130EE" w:rsidRDefault="000130EE" w:rsidP="000130EE">
      <w:pPr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130EE" w:rsidRPr="00F00011" w:rsidRDefault="000130EE" w:rsidP="000130EE">
      <w:pPr>
        <w:spacing w:after="0" w:line="232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1. Загальна характеристика дисципліни</w:t>
      </w:r>
    </w:p>
    <w:p w:rsidR="000130EE" w:rsidRPr="00F00011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Загальний обсяг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дисципліни – 3 кредити ЄКТС.</w:t>
      </w:r>
    </w:p>
    <w:p w:rsidR="000B1355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дисципліни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вибіркова.</w:t>
      </w:r>
    </w:p>
    <w:p w:rsidR="000130EE" w:rsidRPr="00F00011" w:rsidRDefault="000B1355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Навчально-науковий і</w:t>
      </w:r>
      <w:r w:rsidR="000130EE" w:rsidRPr="00F00011">
        <w:rPr>
          <w:rFonts w:ascii="Times New Roman" w:eastAsia="Times New Roman" w:hAnsi="Times New Roman"/>
          <w:sz w:val="24"/>
          <w:szCs w:val="24"/>
          <w:lang w:eastAsia="ru-RU"/>
        </w:rPr>
        <w:t>нститут іноземних мов.</w:t>
      </w:r>
    </w:p>
    <w:p w:rsidR="000130EE" w:rsidRPr="00F00011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Кафедра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германських мов та перекладознавства.</w:t>
      </w:r>
    </w:p>
    <w:p w:rsidR="000130EE" w:rsidRPr="00F00011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Курс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2;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семестр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1;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вид підсумкового контролю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залік.</w:t>
      </w:r>
    </w:p>
    <w:p w:rsidR="000130EE" w:rsidRPr="00F00011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Викладачі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: канд. філол. наук, доц. Палиця Г.С.</w:t>
      </w:r>
    </w:p>
    <w:p w:rsidR="000130EE" w:rsidRDefault="000130EE" w:rsidP="000130EE">
      <w:pPr>
        <w:spacing w:after="0" w:line="232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934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979"/>
        <w:gridCol w:w="567"/>
        <w:gridCol w:w="425"/>
        <w:gridCol w:w="850"/>
        <w:gridCol w:w="567"/>
        <w:gridCol w:w="567"/>
        <w:gridCol w:w="709"/>
        <w:gridCol w:w="709"/>
        <w:gridCol w:w="850"/>
        <w:gridCol w:w="709"/>
        <w:gridCol w:w="851"/>
        <w:gridCol w:w="708"/>
        <w:gridCol w:w="851"/>
      </w:tblGrid>
      <w:tr w:rsidR="000130EE" w:rsidRPr="001B65E2" w:rsidTr="001B65E2">
        <w:trPr>
          <w:cantSplit/>
          <w:trHeight w:val="50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навчання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tabs>
                <w:tab w:val="left" w:pos="634"/>
              </w:tabs>
              <w:spacing w:after="0" w:line="232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Загальний обсяг дисц.</w:t>
            </w:r>
          </w:p>
        </w:tc>
        <w:tc>
          <w:tcPr>
            <w:tcW w:w="41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Кількість годин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 робота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30EE" w:rsidRPr="001B65E2" w:rsidRDefault="000130EE">
            <w:pPr>
              <w:spacing w:after="0" w:line="232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се-местрового контролю</w:t>
            </w:r>
          </w:p>
        </w:tc>
      </w:tr>
      <w:tr w:rsidR="000130EE" w:rsidRPr="001B65E2" w:rsidTr="001B65E2">
        <w:trPr>
          <w:cantSplit/>
          <w:trHeight w:val="4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Аудиторні заняття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0130EE" w:rsidRPr="001B65E2" w:rsidRDefault="000130EE">
            <w:pPr>
              <w:spacing w:after="0" w:line="232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Самостійна робота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65E2" w:rsidRPr="001B65E2" w:rsidTr="001B65E2">
        <w:trPr>
          <w:cantSplit/>
          <w:trHeight w:val="505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Лекції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Лабораторні  роботи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Практичні заняття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Семінарські заняття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Залік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Екзамен</w:t>
            </w:r>
          </w:p>
        </w:tc>
      </w:tr>
      <w:tr w:rsidR="001B65E2" w:rsidRPr="001B65E2" w:rsidTr="001B65E2">
        <w:trPr>
          <w:cantSplit/>
          <w:trHeight w:val="673"/>
        </w:trPr>
        <w:tc>
          <w:tcPr>
            <w:tcW w:w="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Кредити</w:t>
            </w:r>
          </w:p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ЄКТС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0EE" w:rsidRPr="001B65E2" w:rsidRDefault="00013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B65E2" w:rsidRPr="001B65E2" w:rsidTr="001B65E2">
        <w:trPr>
          <w:cantSplit/>
          <w:trHeight w:val="159"/>
        </w:trPr>
        <w:tc>
          <w:tcPr>
            <w:tcW w:w="9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Денна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  <w:r w:rsidR="000B1355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/90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B1355" w:rsidP="000B1355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30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B1355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B1355" w:rsidP="000B1355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130EE" w:rsidRPr="001B65E2" w:rsidRDefault="000130EE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130EE" w:rsidRPr="001B65E2" w:rsidRDefault="00586738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0EE" w:rsidRPr="001B65E2" w:rsidRDefault="00586738">
            <w:pPr>
              <w:spacing w:after="0" w:line="232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1B65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-</w:t>
            </w:r>
          </w:p>
        </w:tc>
      </w:tr>
    </w:tbl>
    <w:p w:rsidR="000130EE" w:rsidRPr="001B65E2" w:rsidRDefault="000130EE" w:rsidP="000130E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30EE" w:rsidRDefault="000130EE" w:rsidP="000130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Зміст </w:t>
      </w:r>
      <w:r w:rsidR="00C55D12">
        <w:rPr>
          <w:rFonts w:ascii="Times New Roman" w:eastAsia="Times New Roman" w:hAnsi="Times New Roman"/>
          <w:b/>
          <w:sz w:val="24"/>
          <w:szCs w:val="24"/>
          <w:lang w:eastAsia="ru-RU"/>
        </w:rPr>
        <w:t>лекцій</w:t>
      </w:r>
      <w:r w:rsidRPr="001B65E2">
        <w:rPr>
          <w:rFonts w:ascii="Times New Roman" w:eastAsia="Times New Roman" w:hAnsi="Times New Roman"/>
          <w:b/>
          <w:sz w:val="24"/>
          <w:szCs w:val="24"/>
          <w:lang w:eastAsia="ru-RU"/>
        </w:rPr>
        <w:t>ного матеріалу</w:t>
      </w:r>
    </w:p>
    <w:p w:rsidR="00C55D12" w:rsidRPr="001B65E2" w:rsidRDefault="00C55D12" w:rsidP="000130E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дисципліни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«Давні мови світу»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Вступ до курсу «Давні мови світу»: Мета і завдання курсу «Давні мови світу».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Понят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тя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"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стор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давнього світу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"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її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ісце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у всесвітній історії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Особ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ливості розвитку давніх спільнот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Пер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одизац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та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хронолог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давньої історії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Л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нгв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стич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та соціокультурні процеси в давньому світі. Класифікації давніх мов і культур. Історична лінгвістика та її завдання. Порівняльне мовознавство.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 як відображення культури. Мова і писемність. Становлення писемності в давньому світі. Типологія і класифікація давньої писемності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 давнього Єгипту: Початок вивчення писемності та культури давнього Єгипту. Ж.-Ф.Шампольон і розшифровка єгипетської писемності. К.Р.Лепсіус і створення словника давньої єгипетської мови. Місце давньоєгипетської мови в системі мов давнього Сходу.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Вид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пис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емності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авньо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го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Є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гипт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Давньоєгипетські ієрогліфи та їх значення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Граматич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лексич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на будова 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давньоєгипетської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 мови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 давньої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Месопотам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ії: Початкок вивчення мов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Месопотам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звит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а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олог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 XIX - XX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Клинописна культура. Загадка шумерско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Роль сем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тс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ких племен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форм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ван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мовного середовища 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в Месопотам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Аккадс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мова та її діалекти 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(вав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лонс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кий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а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йс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кий).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Історія розшифровки 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клинопис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у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давнього Ірану: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авньоперська мова у складі індоєвропейської сім᾽ї мов. 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Хронолог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та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пер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одизац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давньоперської 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Реформ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Дар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я I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та виникнення давньоперської системи письма.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Характерн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 ознаки давньоперського клинопису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 давньої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Грец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ії: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Становлен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ня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 розвиток давньогрецької 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Основн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тап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стор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 давньогрецької мови Давньогрецький алфавіт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Граматич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на будова і лексичний склад давньогрецької 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Давньогрецькі запозичення в інших мова і культурах</w:t>
      </w:r>
    </w:p>
    <w:p w:rsidR="000130EE" w:rsidRPr="001B65E2" w:rsidRDefault="000130EE" w:rsidP="00C55D12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Мова давнього Риму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: Становлен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ня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озвиток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латинс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ко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ї мови.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Основн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тап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стор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латинс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ко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Латинс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кий алфав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т. Граматич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на будова і лексичний склад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латинс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ко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ї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мови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. Латинс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>к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за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>позичення</w:t>
      </w:r>
      <w:r w:rsidRPr="001B65E2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</w:t>
      </w:r>
      <w:r w:rsidRPr="001B65E2">
        <w:rPr>
          <w:rFonts w:ascii="Times New Roman" w:eastAsia="Times New Roman" w:hAnsi="Times New Roman"/>
          <w:sz w:val="24"/>
          <w:szCs w:val="24"/>
          <w:lang w:eastAsia="ru-RU"/>
        </w:rPr>
        <w:t xml:space="preserve"> інших мовах і культурах</w:t>
      </w:r>
    </w:p>
    <w:p w:rsidR="001B65E2" w:rsidRPr="00942442" w:rsidRDefault="001B65E2" w:rsidP="00C55D12">
      <w:pPr>
        <w:spacing w:after="0" w:line="240" w:lineRule="auto"/>
        <w:ind w:right="-261" w:firstLine="567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1B65E2" w:rsidRPr="00F00011" w:rsidRDefault="001B65E2" w:rsidP="001B65E2">
      <w:pPr>
        <w:spacing w:after="0" w:line="240" w:lineRule="auto"/>
        <w:ind w:right="-26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lastRenderedPageBreak/>
        <w:t xml:space="preserve">3. Перелік тем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семінарських</w:t>
      </w:r>
      <w:r w:rsidRPr="00F00011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занять</w:t>
      </w:r>
      <w:r w:rsidRPr="00F00011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tbl>
      <w:tblPr>
        <w:tblW w:w="9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8930"/>
      </w:tblGrid>
      <w:tr w:rsidR="001B65E2" w:rsidRPr="00F00011" w:rsidTr="005D5E28">
        <w:trPr>
          <w:trHeight w:val="317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№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Теми семінарських занять</w:t>
            </w:r>
          </w:p>
        </w:tc>
      </w:tr>
      <w:tr w:rsidR="001B65E2" w:rsidRPr="00F00011" w:rsidTr="005D5E28">
        <w:trPr>
          <w:trHeight w:val="59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813E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Давні спільноти</w:t>
            </w:r>
            <w:r w:rsidR="00142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426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авні мов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813E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Класифікація давніх мов.</w:t>
            </w:r>
          </w:p>
        </w:tc>
      </w:tr>
      <w:tr w:rsidR="001B65E2" w:rsidRPr="00F00011" w:rsidTr="005D5E28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C33F49" w:rsidP="00C33F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авньо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єгипетські мова та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писемні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собливості граматичної будови та лексичного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давньоєгипетської мови</w:t>
            </w:r>
          </w:p>
        </w:tc>
      </w:tr>
      <w:tr w:rsidR="001B65E2" w:rsidRPr="00F00011" w:rsidTr="005D5E28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33F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Мови</w:t>
            </w:r>
            <w:r w:rsidR="00920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давньої Месопотамії: шумерска мова, а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ккадська мова та її діалект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(вавілонський і ассірійський), історія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розшифровки 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клинопис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</w:p>
        </w:tc>
      </w:tr>
      <w:tr w:rsidR="001B65E2" w:rsidRPr="00F00011" w:rsidTr="005D5E28">
        <w:trPr>
          <w:trHeight w:val="36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33F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Мови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давнього Ірану: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</w:t>
            </w:r>
            <w:r w:rsid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авньоперські мова та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письмо.</w:t>
            </w:r>
            <w:r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1B65E2" w:rsidRPr="00F00011" w:rsidTr="005D5E28">
        <w:trPr>
          <w:trHeight w:val="360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C33F49" w:rsidP="00C33F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1B65E2" w:rsidRP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тановлен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="001B65E2" w:rsidRP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 розвиток давньогрецької мови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її</w:t>
            </w:r>
            <w:r w:rsidRP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  <w:r w:rsidR="001B65E2" w:rsidRPr="00C33F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раматич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ної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склад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</w:p>
        </w:tc>
      </w:tr>
      <w:tr w:rsidR="001B65E2" w:rsidRPr="00F00011" w:rsidTr="005D5E28">
        <w:trPr>
          <w:trHeight w:val="402"/>
        </w:trPr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1B65E2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65E2" w:rsidRPr="00F00011" w:rsidRDefault="00C33F49" w:rsidP="00C33F49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тановлен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озвиток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латинс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ї мови.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раматич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будова і лексичний склад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латинс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ї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1B65E2" w:rsidRPr="001B65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мови</w:t>
            </w:r>
          </w:p>
        </w:tc>
      </w:tr>
    </w:tbl>
    <w:p w:rsidR="000130EE" w:rsidRDefault="000130EE" w:rsidP="000130EE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00528" w:rsidRPr="00F00011" w:rsidRDefault="00C00528" w:rsidP="00C005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4. Самостійна робота аспіранта</w:t>
      </w:r>
    </w:p>
    <w:p w:rsidR="00C00528" w:rsidRDefault="00C00528" w:rsidP="00C00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Самостійна робота аспіранта з дисципліни містить: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опрацювання навчальної літератури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; виконання завдань згідно з переліком компетентностей, що формуються у межах кожної теми навчальної програми; підготовку до </w:t>
      </w:r>
      <w:r w:rsidR="00D7473D">
        <w:rPr>
          <w:rFonts w:ascii="Times New Roman" w:eastAsia="Times New Roman" w:hAnsi="Times New Roman"/>
          <w:sz w:val="24"/>
          <w:szCs w:val="24"/>
          <w:lang w:eastAsia="ru-RU"/>
        </w:rPr>
        <w:t>залікової контрольної роботи, підготовку індивідуального науково-дослідного завдання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473D" w:rsidRDefault="00D7473D" w:rsidP="00C00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0B40" w:rsidRPr="008E0B40" w:rsidRDefault="008E0B40" w:rsidP="008E0B4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Індивідуальні завдання</w:t>
      </w:r>
    </w:p>
    <w:p w:rsidR="008E0B40" w:rsidRPr="008E0B40" w:rsidRDefault="008E0B40" w:rsidP="008E0B40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lang w:val="uk-UA"/>
        </w:rPr>
        <w:t xml:space="preserve">Індивідуальне науково-дослідне завдання повинно мати </w:t>
      </w:r>
      <w:r w:rsidRPr="008E0B40">
        <w:rPr>
          <w:color w:val="000000"/>
          <w:lang w:val="uk-UA"/>
        </w:rPr>
        <w:t>таку структуру:</w:t>
      </w:r>
    </w:p>
    <w:p w:rsidR="008E0B40" w:rsidRPr="008E0B40" w:rsidRDefault="008E0B40" w:rsidP="008E0B40">
      <w:pPr>
        <w:pStyle w:val="a4"/>
        <w:spacing w:before="0" w:beforeAutospacing="0" w:after="0" w:afterAutospacing="0"/>
        <w:ind w:firstLine="709"/>
        <w:jc w:val="both"/>
        <w:rPr>
          <w:color w:val="000000"/>
          <w:lang w:val="uk-UA"/>
        </w:rPr>
      </w:pPr>
      <w:r w:rsidRPr="008E0B40">
        <w:rPr>
          <w:color w:val="000000"/>
          <w:lang w:val="uk-UA"/>
        </w:rPr>
        <w:t>1) </w:t>
      </w:r>
      <w:r w:rsidRPr="008E0B40">
        <w:rPr>
          <w:color w:val="000000"/>
        </w:rPr>
        <w:t xml:space="preserve">вступ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>зазначається тема, мета</w:t>
      </w:r>
      <w:r w:rsidRPr="008E0B40">
        <w:rPr>
          <w:color w:val="000000"/>
          <w:lang w:val="uk-UA"/>
        </w:rPr>
        <w:t>,</w:t>
      </w:r>
      <w:r w:rsidRPr="008E0B40">
        <w:rPr>
          <w:color w:val="000000"/>
        </w:rPr>
        <w:t xml:space="preserve"> завдання</w:t>
      </w:r>
      <w:r w:rsidRPr="008E0B40">
        <w:rPr>
          <w:color w:val="000000"/>
          <w:lang w:val="uk-UA"/>
        </w:rPr>
        <w:t xml:space="preserve"> та</w:t>
      </w:r>
      <w:r w:rsidRPr="008E0B40">
        <w:rPr>
          <w:color w:val="000000"/>
        </w:rPr>
        <w:t xml:space="preserve"> методи </w:t>
      </w:r>
      <w:r w:rsidRPr="008E0B40">
        <w:rPr>
          <w:color w:val="000000"/>
          <w:lang w:val="uk-UA"/>
        </w:rPr>
        <w:t>р</w:t>
      </w:r>
      <w:r w:rsidRPr="008E0B40">
        <w:rPr>
          <w:color w:val="000000"/>
        </w:rPr>
        <w:t>оботи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8E0B40" w:rsidRPr="008E0B40" w:rsidRDefault="008E0B40" w:rsidP="008E0B4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2) </w:t>
      </w:r>
      <w:r w:rsidRPr="008E0B40">
        <w:rPr>
          <w:color w:val="000000"/>
        </w:rPr>
        <w:t xml:space="preserve">основні результати роботи та їх обговорення </w:t>
      </w:r>
      <w:r w:rsidRPr="008E0B40">
        <w:rPr>
          <w:color w:val="000000"/>
          <w:lang w:val="uk-UA"/>
        </w:rPr>
        <w:t>(</w:t>
      </w:r>
      <w:r w:rsidRPr="008E0B40">
        <w:rPr>
          <w:color w:val="000000"/>
        </w:rPr>
        <w:t xml:space="preserve">подаються результати </w:t>
      </w:r>
      <w:r w:rsidRPr="008E0B40">
        <w:rPr>
          <w:color w:val="000000"/>
          <w:lang w:val="uk-UA"/>
        </w:rPr>
        <w:t xml:space="preserve">проведеної </w:t>
      </w:r>
      <w:r w:rsidRPr="008E0B40">
        <w:rPr>
          <w:color w:val="000000"/>
        </w:rPr>
        <w:t>роботи, описи</w:t>
      </w:r>
      <w:r w:rsidRPr="008E0B40">
        <w:rPr>
          <w:color w:val="000000"/>
          <w:lang w:val="uk-UA"/>
        </w:rPr>
        <w:t xml:space="preserve"> фактичного матеріалу</w:t>
      </w:r>
      <w:r w:rsidRPr="008E0B40">
        <w:rPr>
          <w:color w:val="000000"/>
        </w:rPr>
        <w:t>, систематизована реферативна інформація та її аналіз тощо</w:t>
      </w:r>
      <w:r w:rsidRPr="008E0B40">
        <w:rPr>
          <w:color w:val="000000"/>
          <w:lang w:val="uk-UA"/>
        </w:rPr>
        <w:t>)</w:t>
      </w:r>
      <w:r w:rsidRPr="008E0B40">
        <w:rPr>
          <w:color w:val="000000"/>
        </w:rPr>
        <w:t>;</w:t>
      </w:r>
    </w:p>
    <w:p w:rsidR="008E0B40" w:rsidRPr="008E0B40" w:rsidRDefault="008E0B40" w:rsidP="008E0B4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>3) </w:t>
      </w:r>
      <w:r w:rsidRPr="008E0B40">
        <w:rPr>
          <w:color w:val="000000"/>
        </w:rPr>
        <w:t>висновки;</w:t>
      </w:r>
    </w:p>
    <w:p w:rsidR="008E0B40" w:rsidRPr="008E0B40" w:rsidRDefault="008E0B40" w:rsidP="008E0B40">
      <w:pPr>
        <w:pStyle w:val="a4"/>
        <w:spacing w:before="0" w:beforeAutospacing="0" w:after="0" w:afterAutospacing="0"/>
        <w:ind w:firstLine="709"/>
        <w:jc w:val="both"/>
        <w:rPr>
          <w:color w:val="000000"/>
        </w:rPr>
      </w:pPr>
      <w:r w:rsidRPr="008E0B40">
        <w:rPr>
          <w:color w:val="000000"/>
          <w:lang w:val="uk-UA"/>
        </w:rPr>
        <w:t xml:space="preserve">4) </w:t>
      </w:r>
      <w:r w:rsidRPr="008E0B40">
        <w:rPr>
          <w:color w:val="000000"/>
        </w:rPr>
        <w:t>список використаної літератури.</w:t>
      </w:r>
    </w:p>
    <w:p w:rsidR="008E0B40" w:rsidRPr="008E0B40" w:rsidRDefault="008E0B40" w:rsidP="008E0B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hAnsi="Times New Roman"/>
          <w:sz w:val="24"/>
          <w:szCs w:val="24"/>
        </w:rPr>
        <w:t>Обсяг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індивідуальне науково-дослідного завдання -</w:t>
      </w:r>
      <w:r w:rsidRPr="008E0B40">
        <w:rPr>
          <w:rFonts w:ascii="Times New Roman" w:hAnsi="Times New Roman"/>
          <w:sz w:val="24"/>
          <w:szCs w:val="24"/>
        </w:rPr>
        <w:t xml:space="preserve"> 1 др.а.</w:t>
      </w:r>
    </w:p>
    <w:p w:rsidR="00D7473D" w:rsidRDefault="00D7473D" w:rsidP="008E0B4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0B40" w:rsidRPr="008E0B40" w:rsidRDefault="008E0B40" w:rsidP="008E0B40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Орієнтовна тематика 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індивідуальних на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уково</w:t>
      </w:r>
      <w:r w:rsidRPr="008E0B40">
        <w:rPr>
          <w:rFonts w:ascii="Times New Roman" w:eastAsia="Times New Roman" w:hAnsi="Times New Roman"/>
          <w:b/>
          <w:sz w:val="24"/>
          <w:szCs w:val="24"/>
          <w:lang w:eastAsia="ru-RU"/>
        </w:rPr>
        <w:t>-дослідних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0B40" w:rsidRPr="008E0B40" w:rsidRDefault="008E0B40" w:rsidP="00920D4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Ахемен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дс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к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рель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є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ф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як джерело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культур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ран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у.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</w:p>
    <w:p w:rsidR="008E0B40" w:rsidRPr="008E0B40" w:rsidRDefault="008E0B40" w:rsidP="00920D4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Бех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стунс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к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ий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напис: рель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є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>ф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і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текст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0B40" w:rsidRPr="008E0B40" w:rsidRDefault="008E0B40" w:rsidP="00920D4B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Авеста </w:t>
      </w:r>
      <w:r w:rsid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священна книга</w:t>
      </w:r>
      <w:r w:rsidRPr="008E0B4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Зороастризм</w:t>
      </w:r>
      <w:r w:rsidRPr="008E0B40">
        <w:rPr>
          <w:rFonts w:ascii="Times New Roman" w:eastAsia="Times New Roman" w:hAnsi="Times New Roman"/>
          <w:sz w:val="24"/>
          <w:szCs w:val="24"/>
          <w:lang w:eastAsia="ru-RU"/>
        </w:rPr>
        <w:t>у.</w:t>
      </w:r>
    </w:p>
    <w:p w:rsidR="008E0B40" w:rsidRPr="008E0B40" w:rsidRDefault="008E0B40" w:rsidP="00920D4B">
      <w:pPr>
        <w:spacing w:after="0" w:line="240" w:lineRule="auto"/>
        <w:ind w:firstLine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bCs/>
          <w:sz w:val="24"/>
          <w:szCs w:val="24"/>
          <w:lang w:eastAsia="ru-RU"/>
        </w:rPr>
        <w:t>Історичні написи шумерською мовою.</w:t>
      </w:r>
    </w:p>
    <w:p w:rsidR="008E0B40" w:rsidRPr="008E0B40" w:rsidRDefault="008E0B40" w:rsidP="00920D4B">
      <w:pPr>
        <w:spacing w:after="0" w:line="240" w:lineRule="auto"/>
        <w:ind w:firstLine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E0B40">
        <w:rPr>
          <w:rFonts w:ascii="Times New Roman" w:eastAsia="Times New Roman" w:hAnsi="Times New Roman"/>
          <w:bCs/>
          <w:sz w:val="24"/>
          <w:szCs w:val="24"/>
          <w:lang w:eastAsia="ru-RU"/>
        </w:rPr>
        <w:t>Писемні пам᾽ятки давньоперської мови.</w:t>
      </w:r>
    </w:p>
    <w:p w:rsidR="008E0B40" w:rsidRPr="008E0B40" w:rsidRDefault="008E0B40" w:rsidP="008E0B40">
      <w:pPr>
        <w:spacing w:after="0" w:line="240" w:lineRule="auto"/>
        <w:ind w:left="1647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8411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3"/>
        <w:gridCol w:w="2548"/>
      </w:tblGrid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Критерії оцінювання ІНДЗ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Кількість балів</w:t>
            </w:r>
          </w:p>
        </w:tc>
      </w:tr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Логічність викладу змісту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104629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Розкриття теми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Оформлення роботи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104629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Правильність оформлення</w:t>
            </w:r>
            <w:r w:rsidR="001046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 повнота</w:t>
            </w: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списку використаної літератури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104629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0B40" w:rsidRPr="008E0B40" w:rsidTr="005D5E28"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Разом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B40" w:rsidRPr="008E0B40" w:rsidRDefault="008E0B40" w:rsidP="008E0B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E0B40" w:rsidRPr="00F00011" w:rsidRDefault="008E0B40" w:rsidP="00C0052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528" w:rsidRPr="00F00011" w:rsidRDefault="00C00528" w:rsidP="00C0052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:rsidR="00C00528" w:rsidRPr="00F00011" w:rsidRDefault="00920D4B" w:rsidP="00C0052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6</w:t>
      </w:r>
      <w:r w:rsidR="00C00528"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. Система поточного та підсумкового контролю </w:t>
      </w:r>
    </w:p>
    <w:p w:rsidR="00C00528" w:rsidRPr="00F00011" w:rsidRDefault="00C00528" w:rsidP="00C00528">
      <w:pPr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результатів навчання. </w:t>
      </w: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Критерії оцінювання</w:t>
      </w:r>
    </w:p>
    <w:p w:rsidR="00C00528" w:rsidRPr="00F00011" w:rsidRDefault="00C00528" w:rsidP="00C005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0528" w:rsidRPr="00F00011" w:rsidRDefault="00C00528" w:rsidP="00C005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b/>
          <w:sz w:val="24"/>
          <w:szCs w:val="24"/>
          <w:lang w:eastAsia="ru-RU"/>
        </w:rPr>
        <w:t>Розподіл 100 балів між видами робіт:</w:t>
      </w:r>
    </w:p>
    <w:p w:rsidR="00C00528" w:rsidRPr="00F00011" w:rsidRDefault="00C00528" w:rsidP="0071333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Поточна успішність (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max 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r w:rsidRPr="00F00011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100) складається з балів, отрима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>них на семінарських заняттях (40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балів), 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>за письмові роботи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0 балів) 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>а виконаної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 xml:space="preserve"> індивідуально науково-дослідного завдання (10 балів)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0B40">
        <w:rPr>
          <w:rFonts w:ascii="Times New Roman" w:eastAsia="Times New Roman" w:hAnsi="Times New Roman"/>
          <w:sz w:val="24"/>
          <w:szCs w:val="24"/>
          <w:lang w:eastAsia="ru-RU"/>
        </w:rPr>
        <w:t>і залікової контрольної роботи (30</w: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 балів).  </w:t>
      </w:r>
    </w:p>
    <w:p w:rsidR="00C00528" w:rsidRPr="00F00011" w:rsidRDefault="00C00528" w:rsidP="0071333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Загальний бал (35 балів) відповідей на семінарських заняттях обчислюється за формулою: </w:t>
      </w:r>
      <w:r w:rsidRPr="00F00011">
        <w:rPr>
          <w:rFonts w:ascii="Times New Roman" w:eastAsia="Times New Roman" w:hAnsi="Times New Roman"/>
          <w:position w:val="-24"/>
          <w:sz w:val="24"/>
          <w:szCs w:val="24"/>
          <w:lang w:val="ru-RU" w:eastAsia="ru-RU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30.4pt" o:ole="">
            <v:imagedata r:id="rId6" o:title=""/>
          </v:shape>
          <o:OLEObject Type="Embed" ProgID="Equation.3" ShapeID="_x0000_i1025" DrawAspect="Content" ObjectID="_1647679117" r:id="rId7"/>
        </w:object>
      </w:r>
      <w:r w:rsidRPr="00F00011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   </w:t>
      </w:r>
      <w:r w:rsidRPr="00F0001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А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сума усіх поточних оцінок за чотирибальною шкалою, включаючи оцінки "2", </w:t>
      </w:r>
      <w:r w:rsidRPr="00F00011">
        <w:rPr>
          <w:rFonts w:ascii="Times New Roman" w:eastAsia="Times New Roman" w:hAnsi="Times New Roman"/>
          <w:b/>
          <w:i/>
          <w:color w:val="000000"/>
          <w:sz w:val="24"/>
          <w:szCs w:val="24"/>
          <w:lang w:val="ru-RU" w:eastAsia="ru-RU"/>
        </w:rPr>
        <w:t>n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кількість цих оцінок (не менше чотирьох),  </w:t>
      </w:r>
      <w:r w:rsidRPr="00F00011">
        <w:rPr>
          <w:rFonts w:ascii="Times New Roman" w:eastAsia="Times New Roman" w:hAnsi="Times New Roman"/>
          <w:color w:val="000000"/>
          <w:position w:val="-20"/>
          <w:sz w:val="24"/>
          <w:szCs w:val="24"/>
          <w:lang w:val="ru-RU" w:eastAsia="ru-RU"/>
        </w:rPr>
        <w:object w:dxaOrig="260" w:dyaOrig="520">
          <v:shape id="_x0000_i1026" type="#_x0000_t75" style="width:13.6pt;height:26.8pt" o:ole="">
            <v:imagedata r:id="rId8" o:title=""/>
          </v:shape>
          <o:OLEObject Type="Embed" ProgID="Equation.3" ShapeID="_x0000_i1026" DrawAspect="Content" ObjectID="_1647679118" r:id="rId9"/>
        </w:objec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серед</w:t>
      </w:r>
      <w:r w:rsidR="0071333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ня оцінка поточного контролю.</w:t>
      </w:r>
    </w:p>
    <w:p w:rsidR="00C00528" w:rsidRPr="00F00011" w:rsidRDefault="008E0B40" w:rsidP="0071333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Підсумкова контрольна робота (30</w:t>
      </w:r>
      <w:r w:rsidR="00C00528"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балів) передбачає виконання описових та тестових завдань з навчальної дисципліни. Сумарна кількість балів, виділених на оцінку підсумкової контрольної роботи, виводиться шляхом оцінки якості виконаних завдань, що включає повноту розкриття питання, його практичну спрямованість та можливість застосовувати у різних дослідницьких ситуаціях.</w:t>
      </w:r>
    </w:p>
    <w:p w:rsidR="00C00528" w:rsidRPr="00F00011" w:rsidRDefault="00C00528" w:rsidP="0071333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Отже, сумарна кількість балів з дисципліни </w:t>
      </w:r>
      <w:r w:rsidR="008E0B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загалом становить 100 балів. О</w:t>
      </w: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цінка виставляється за шкалами оцінювання: стобальною, національною і ЄКТС.</w:t>
      </w:r>
    </w:p>
    <w:p w:rsidR="00C00528" w:rsidRPr="00F00011" w:rsidRDefault="00C00528" w:rsidP="0071333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00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Залік за талоном № 2 і перед комісією проводиться в усній формі з оцінюванням за стобальною шкалою.</w:t>
      </w:r>
    </w:p>
    <w:p w:rsidR="00C00528" w:rsidRPr="00F00011" w:rsidRDefault="00C00528" w:rsidP="00C00528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2551"/>
        <w:gridCol w:w="2693"/>
      </w:tblGrid>
      <w:tr w:rsidR="00C00528" w:rsidRPr="00F00011" w:rsidTr="008E0B40">
        <w:tc>
          <w:tcPr>
            <w:tcW w:w="9747" w:type="dxa"/>
            <w:gridSpan w:val="4"/>
            <w:shd w:val="clear" w:color="auto" w:fill="C6D9F1"/>
          </w:tcPr>
          <w:p w:rsidR="00C00528" w:rsidRPr="00F00011" w:rsidRDefault="00C00528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Поточна успішність </w:t>
            </w:r>
          </w:p>
        </w:tc>
      </w:tr>
      <w:tr w:rsidR="008E0B40" w:rsidRPr="00F00011" w:rsidTr="008E0B40">
        <w:tc>
          <w:tcPr>
            <w:tcW w:w="2093" w:type="dxa"/>
            <w:tcBorders>
              <w:bottom w:val="nil"/>
            </w:tcBorders>
            <w:shd w:val="clear" w:color="auto" w:fill="DDD9C3"/>
          </w:tcPr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Відповіді на семінарських заняттях</w:t>
            </w:r>
          </w:p>
        </w:tc>
        <w:tc>
          <w:tcPr>
            <w:tcW w:w="2410" w:type="dxa"/>
            <w:shd w:val="clear" w:color="auto" w:fill="F2DBDB"/>
          </w:tcPr>
          <w:p w:rsidR="008E0B40" w:rsidRPr="008E0B40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Письмові</w:t>
            </w:r>
            <w:r w:rsidRPr="008E0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роботи</w:t>
            </w:r>
          </w:p>
        </w:tc>
        <w:tc>
          <w:tcPr>
            <w:tcW w:w="2551" w:type="dxa"/>
            <w:shd w:val="clear" w:color="auto" w:fill="F2DBDB"/>
          </w:tcPr>
          <w:p w:rsidR="008E0B40" w:rsidRPr="008E0B40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Індивідуальне науково-дослідне завдання</w:t>
            </w:r>
          </w:p>
        </w:tc>
        <w:tc>
          <w:tcPr>
            <w:tcW w:w="2693" w:type="dxa"/>
            <w:shd w:val="clear" w:color="auto" w:fill="EAF1DD"/>
          </w:tcPr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Підсумкова контрольна робота</w:t>
            </w: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B40" w:rsidRPr="00F00011" w:rsidTr="008E0B40">
        <w:trPr>
          <w:trHeight w:val="893"/>
        </w:trPr>
        <w:tc>
          <w:tcPr>
            <w:tcW w:w="2093" w:type="dxa"/>
          </w:tcPr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E0B40" w:rsidRPr="00F00011" w:rsidRDefault="008E0B40" w:rsidP="00C0052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00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</w:tcPr>
          <w:p w:rsidR="008E0B40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:rsidR="008E0B40" w:rsidRDefault="008E0B40" w:rsidP="008E0B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0B40" w:rsidRPr="00F00011" w:rsidRDefault="008E0B40" w:rsidP="008E0B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</w:tcPr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0B40" w:rsidRPr="00F00011" w:rsidRDefault="008E0B40" w:rsidP="00C005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130EE" w:rsidRDefault="000130EE" w:rsidP="000130EE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both"/>
        <w:rPr>
          <w:rFonts w:ascii="Times New Roman" w:eastAsia="Times New Roman" w:hAnsi="Times New Roman"/>
          <w:sz w:val="18"/>
          <w:szCs w:val="18"/>
          <w:lang w:val="ru-RU"/>
        </w:rPr>
      </w:pPr>
    </w:p>
    <w:p w:rsidR="000130EE" w:rsidRPr="00920D4B" w:rsidRDefault="000130EE" w:rsidP="000130EE">
      <w:pPr>
        <w:spacing w:after="0" w:line="232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>Література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iCs/>
          <w:color w:val="222222"/>
          <w:sz w:val="24"/>
          <w:szCs w:val="24"/>
          <w:lang w:val="ru-RU" w:eastAsia="ru-RU"/>
        </w:rPr>
        <w:t>Афанасьева В.К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. Шумерская литература // История всемирной литературы: В 8 томах. Т. 1 / АН СССР; Ин-т мировой лит. им. А. М. Горького.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М.: Наука, 1983.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С. 83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100.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БалалаєваО. Ю., Вакулик І. І. Латинська мова та основи біологічної термінології: Навчальний посібник.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К.: 2010.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324 с.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Виноградова С. П. Древнеперсидский язык / С. П. Виноградова // Языки мира: иранские языки I. Юго-западные иранские языки. – М. : Индрик, 1997. – С. 35–57. 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Голованов С. О. Історія стародавнього світу : навч. посіб. для студ. вищ. навч. закл. істор. спец. Т. 1 / С. О. Голованов  // Всесвітня історія : в 5 т.  — К. : Київ. ун-т ім. Б. Грінченка, 2016. — 472 с.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Енциклопедія «Українська мова».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Київ: Українська енциклопедія, 2000. - С. 269 (стаття «Латиниця»).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История древнего Востока : учеб. пособие / под. ред. В. И. Кузищина // Раздел ІІІ. Иран и Средняя Азия в древности. – М., 1988. – 290 </w:t>
      </w:r>
      <w:r w:rsidRPr="00920D4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iCs/>
          <w:color w:val="222222"/>
          <w:sz w:val="24"/>
          <w:szCs w:val="24"/>
          <w:lang w:val="ru-RU" w:eastAsia="ru-RU"/>
        </w:rPr>
        <w:t>Крамер С. Н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. История начинается в Шумере / пер. с англ.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М.: Наука, 1965. – 141 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c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Кириченко Г. С. Нариси загального мовознавства : навч. посіб. для студ. філол. спец. ВНЗ : у 2 ч. Ч. 1 : Мова, її будова та функції в суспільстві / Г. С. Кириченко, С. В. Кириченко, А.П.Супрун ; за ред. А. П. Супрун. – К. : Ін Юре, 2008.</w:t>
      </w:r>
      <w:r w:rsidRPr="00920D4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410 c.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Латинська мова: підручник / В. Д. Литвинов, Л. П. Скорина. — К. : Вища школа, 1990. — 247 с.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Мошкало М. В. Персидский // Языки мира / М. В. Мошкало // Иранские языки. Юго-западные иранские языки. – М., 1997. – C. 71–101. </w:t>
      </w:r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Оліщук Р. Л., Макар І. С. Давньогрецька мова: підручник для студентів 1-го курсу класичної філології та гуманітарних факультетів вищих навчальних закладів – К.: Букрек. - 496 с.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. Оранский И. М. Иранские языки / И. М. Оранский; [под общей ред. Г. П. Сердю- ченко]. – М. : Из-во восточ. лит., 1963. – C. 100–107. – (Сер. «Языки зарубежного Востока и Африки»). 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Ревак Н. Г., 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C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улим В.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Т.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Латинська мова (для неспеціальних факультетів) 2-ге вид., виправлене і доповнене.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— Львів: ЛНУ імені Івана Франка, 2006.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— 415 с.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Світлична Є. І., Толок І. О. Латинська мова. Підручник. 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-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К.: Центр учбової літератури, 2011.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–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 xml:space="preserve"> 440 с.</w:t>
      </w:r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Жлуктенко Ю.О., Яворська Т.А. Вступ до германського мовознавства / Ю.О.</w:t>
      </w:r>
      <w:r w:rsidR="00DA32D9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Жлукт</w:t>
      </w:r>
      <w:r w:rsidR="00DA32D9">
        <w:rPr>
          <w:rFonts w:ascii="Times New Roman" w:eastAsia="Times New Roman" w:hAnsi="Times New Roman"/>
          <w:sz w:val="24"/>
          <w:szCs w:val="24"/>
          <w:lang w:val="ru-RU" w:eastAsia="ru-RU"/>
        </w:rPr>
        <w:t>енко, О.Я. </w:t>
      </w:r>
      <w:r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Яворська. – К.: Вища школа, 1983. – 228 с.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  <w:t> </w:t>
      </w:r>
    </w:p>
    <w:p w:rsidR="00CD52AE" w:rsidRPr="00920D4B" w:rsidRDefault="00CD52AE" w:rsidP="00CD52AE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  <w:r w:rsidRPr="00920D4B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  <w:r w:rsidRPr="00920D4B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Dudley D. The civilization of Roma. New-York; London, 1962.- P. 234.</w:t>
      </w:r>
    </w:p>
    <w:p w:rsidR="00CD52AE" w:rsidRPr="00920D4B" w:rsidRDefault="00CD52AE" w:rsidP="00CD52AE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ru-RU" w:eastAsia="ru-RU"/>
        </w:rPr>
      </w:pPr>
    </w:p>
    <w:p w:rsidR="00CD52AE" w:rsidRPr="00920D4B" w:rsidRDefault="00CD52AE" w:rsidP="00920D4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>ІНФОРМАЦІЙНІ РЕСУРСИ</w:t>
      </w:r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Давньоперська мова. .- Режим доступу: </w:t>
      </w:r>
      <w:hyperlink r:id="rId10" w:history="1"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https://uk.wikipedia.org/wiki/%D0%94%D0%B0%D0%B2%D0%BD%D1%8C%D0%BE%D0%BF%D0%B5%D1%80%D1%81%D1%8C%D0%BA%D0%B0_%D0%BC%D0%BE%D0%B2%D0%B0</w:t>
        </w:r>
      </w:hyperlink>
    </w:p>
    <w:p w:rsidR="00CD52AE" w:rsidRPr="00920D4B" w:rsidRDefault="000B1355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CD52AE"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Кузьменко Д.</w:t>
        </w:r>
        <w:r w:rsidR="00CD52AE"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ru-RU" w:eastAsia="ru-RU"/>
          </w:rPr>
          <w:t> </w:t>
        </w:r>
        <w:r w:rsidR="00CD52AE"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Шумерська література</w:t>
        </w:r>
      </w:hyperlink>
      <w:r w:rsidR="00CD52AE"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  <w:r w:rsidR="00CD52AE"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// </w:t>
      </w:r>
      <w:r w:rsidR="00CD52AE"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Δημήτρός</w:t>
      </w:r>
      <w:r w:rsidR="00CD52AE"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D52AE"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γραφεύς</w:t>
      </w:r>
      <w:r w:rsidR="00CD52AE" w:rsidRPr="00920D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D52AE" w:rsidRPr="00920D4B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  <w:r w:rsidR="00CD52AE" w:rsidRPr="00920D4B">
        <w:rPr>
          <w:rFonts w:ascii="Times New Roman" w:eastAsia="Times New Roman" w:hAnsi="Times New Roman"/>
          <w:sz w:val="24"/>
          <w:szCs w:val="24"/>
          <w:lang w:eastAsia="ru-RU"/>
        </w:rPr>
        <w:t>— 20 листопада 2015.</w:t>
      </w:r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Індоєвропейська сім'я мов – Режим доступу: </w:t>
      </w:r>
      <w:hyperlink r:id="rId12" w:history="1"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http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://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sites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znu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edu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ua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do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/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index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.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php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?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login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guest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&amp;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password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guest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&amp;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previous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_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request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=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YToyOntzOjY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ImFjdGlvbiI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7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czo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5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OiJwYWdlL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21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haW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4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iO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3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M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NjoiSXRlbUlEIjtzOjQ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6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val="en-US" w:eastAsia="ru-RU"/>
          </w:rPr>
          <w:t>IjExNDIiO</w:t>
        </w:r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30</w:t>
        </w:r>
      </w:hyperlink>
      <w:r w:rsidRPr="00920D4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=</w:t>
      </w:r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Індоєвропейська мова та індоєвропейці. – Режим доступу: </w:t>
      </w:r>
      <w:hyperlink r:id="rId13" w:history="1">
        <w:r w:rsidRPr="00920D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http://www.lab.org.ua/PDF/Watkins.pdf</w:t>
        </w:r>
      </w:hyperlink>
    </w:p>
    <w:p w:rsidR="00CD52AE" w:rsidRPr="00920D4B" w:rsidRDefault="00CD52AE" w:rsidP="00CD52AE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>Шумерська мова. – Режим доступу: https://uk.wikipedia.org/wiki/%D0%A8%D1%83%D0%BC%D0%B5%D1%80%D1%81%D1%8C%D0%BA%D0%B0_%D0%BC%D0%BE%D0%B2%D0%B0</w:t>
      </w:r>
    </w:p>
    <w:p w:rsidR="000130EE" w:rsidRPr="00920D4B" w:rsidRDefault="000130EE" w:rsidP="000130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30EE" w:rsidRPr="00920D4B" w:rsidRDefault="000130EE" w:rsidP="000130E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Завідувач кафедри                                   _____________         </w:t>
      </w:r>
      <w:r w:rsidRPr="00920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Зимомря М.І.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підпис                              </w:t>
      </w:r>
      <w:r w:rsid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прізвище, ініціали</w:t>
      </w:r>
    </w:p>
    <w:p w:rsidR="000130EE" w:rsidRPr="00920D4B" w:rsidRDefault="000130EE" w:rsidP="000130E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>Викладач</w:t>
      </w:r>
      <w:r w:rsidRPr="00920D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          </w:t>
      </w:r>
      <w:r w:rsidRPr="00920D4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Палиця Г.С.</w:t>
      </w:r>
    </w:p>
    <w:p w:rsidR="000130EE" w:rsidRPr="00920D4B" w:rsidRDefault="000130EE" w:rsidP="000130E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</w:t>
      </w:r>
      <w:r w:rsid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підпис       </w:t>
      </w:r>
      <w:r w:rsidRPr="00920D4B">
        <w:rPr>
          <w:rFonts w:ascii="Times New Roman" w:eastAsia="Times New Roman" w:hAnsi="Times New Roman"/>
          <w:sz w:val="24"/>
          <w:szCs w:val="24"/>
          <w:lang w:eastAsia="ru-RU"/>
        </w:rPr>
        <w:t xml:space="preserve"> прізвище, ініціали</w:t>
      </w:r>
    </w:p>
    <w:p w:rsidR="003A2EFA" w:rsidRPr="00942442" w:rsidRDefault="003A2EFA">
      <w:pPr>
        <w:rPr>
          <w:rFonts w:ascii="Times New Roman" w:eastAsia="Times New Roman" w:hAnsi="Times New Roman"/>
          <w:b/>
          <w:sz w:val="28"/>
          <w:szCs w:val="28"/>
          <w:lang w:val="pl-PL" w:eastAsia="uk-UA"/>
        </w:rPr>
      </w:pPr>
    </w:p>
    <w:sectPr w:rsidR="003A2EFA" w:rsidRPr="00942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F707A0"/>
    <w:multiLevelType w:val="hybridMultilevel"/>
    <w:tmpl w:val="51768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4FC0"/>
    <w:multiLevelType w:val="hybridMultilevel"/>
    <w:tmpl w:val="25B2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A4675"/>
    <w:multiLevelType w:val="hybridMultilevel"/>
    <w:tmpl w:val="B9384A96"/>
    <w:lvl w:ilvl="0" w:tplc="29B431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CF2B88"/>
    <w:multiLevelType w:val="hybridMultilevel"/>
    <w:tmpl w:val="13062A9A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10982"/>
    <w:multiLevelType w:val="hybridMultilevel"/>
    <w:tmpl w:val="A7224142"/>
    <w:lvl w:ilvl="0" w:tplc="152EFEF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31F144C"/>
    <w:multiLevelType w:val="hybridMultilevel"/>
    <w:tmpl w:val="E54E5E7C"/>
    <w:lvl w:ilvl="0" w:tplc="150021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0CF380C"/>
    <w:multiLevelType w:val="hybridMultilevel"/>
    <w:tmpl w:val="114C130C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B56682"/>
    <w:multiLevelType w:val="hybridMultilevel"/>
    <w:tmpl w:val="6D20FAF0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1483"/>
    <w:multiLevelType w:val="hybridMultilevel"/>
    <w:tmpl w:val="DB0C027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55C09"/>
    <w:multiLevelType w:val="hybridMultilevel"/>
    <w:tmpl w:val="0BE0FE18"/>
    <w:lvl w:ilvl="0" w:tplc="36B42A2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D2D0F65"/>
    <w:multiLevelType w:val="hybridMultilevel"/>
    <w:tmpl w:val="5FCC6A86"/>
    <w:lvl w:ilvl="0" w:tplc="2F0EB78E">
      <w:start w:val="9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60112EFB"/>
    <w:multiLevelType w:val="hybridMultilevel"/>
    <w:tmpl w:val="6A82897A"/>
    <w:lvl w:ilvl="0" w:tplc="F398C538">
      <w:start w:val="4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64293EE5"/>
    <w:multiLevelType w:val="hybridMultilevel"/>
    <w:tmpl w:val="479A405C"/>
    <w:lvl w:ilvl="0" w:tplc="152EFEF6">
      <w:start w:val="1"/>
      <w:numFmt w:val="decimal"/>
      <w:lvlText w:val="%1."/>
      <w:lvlJc w:val="left"/>
      <w:pPr>
        <w:ind w:left="1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5">
    <w:nsid w:val="67E174BB"/>
    <w:multiLevelType w:val="hybridMultilevel"/>
    <w:tmpl w:val="86F4C5E0"/>
    <w:lvl w:ilvl="0" w:tplc="0986A7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C2D27"/>
    <w:multiLevelType w:val="hybridMultilevel"/>
    <w:tmpl w:val="E2C40CA0"/>
    <w:lvl w:ilvl="0" w:tplc="83A6013E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>
    <w:nsid w:val="6A0D505B"/>
    <w:multiLevelType w:val="multilevel"/>
    <w:tmpl w:val="C3DA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F30A11"/>
    <w:multiLevelType w:val="hybridMultilevel"/>
    <w:tmpl w:val="6F52F824"/>
    <w:lvl w:ilvl="0" w:tplc="441C7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97C6A7D"/>
    <w:multiLevelType w:val="hybridMultilevel"/>
    <w:tmpl w:val="ABD6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01D78"/>
    <w:multiLevelType w:val="hybridMultilevel"/>
    <w:tmpl w:val="55E495A4"/>
    <w:lvl w:ilvl="0" w:tplc="866A0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018CA"/>
    <w:multiLevelType w:val="hybridMultilevel"/>
    <w:tmpl w:val="86A26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02165"/>
    <w:multiLevelType w:val="hybridMultilevel"/>
    <w:tmpl w:val="DE668536"/>
    <w:lvl w:ilvl="0" w:tplc="BC861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8"/>
  </w:num>
  <w:num w:numId="3">
    <w:abstractNumId w:val="0"/>
  </w:num>
  <w:num w:numId="4">
    <w:abstractNumId w:val="6"/>
  </w:num>
  <w:num w:numId="5">
    <w:abstractNumId w:val="11"/>
  </w:num>
  <w:num w:numId="6">
    <w:abstractNumId w:val="12"/>
  </w:num>
  <w:num w:numId="7">
    <w:abstractNumId w:val="21"/>
  </w:num>
  <w:num w:numId="8">
    <w:abstractNumId w:val="13"/>
  </w:num>
  <w:num w:numId="9">
    <w:abstractNumId w:val="16"/>
  </w:num>
  <w:num w:numId="10">
    <w:abstractNumId w:val="5"/>
  </w:num>
  <w:num w:numId="11">
    <w:abstractNumId w:val="14"/>
  </w:num>
  <w:num w:numId="12">
    <w:abstractNumId w:val="19"/>
  </w:num>
  <w:num w:numId="13">
    <w:abstractNumId w:val="9"/>
  </w:num>
  <w:num w:numId="14">
    <w:abstractNumId w:val="15"/>
  </w:num>
  <w:num w:numId="15">
    <w:abstractNumId w:val="1"/>
  </w:num>
  <w:num w:numId="16">
    <w:abstractNumId w:val="4"/>
  </w:num>
  <w:num w:numId="17">
    <w:abstractNumId w:val="2"/>
  </w:num>
  <w:num w:numId="18">
    <w:abstractNumId w:val="18"/>
  </w:num>
  <w:num w:numId="19">
    <w:abstractNumId w:val="3"/>
  </w:num>
  <w:num w:numId="20">
    <w:abstractNumId w:val="7"/>
  </w:num>
  <w:num w:numId="21">
    <w:abstractNumId w:val="10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0E"/>
    <w:rsid w:val="000130EE"/>
    <w:rsid w:val="00050106"/>
    <w:rsid w:val="000B1355"/>
    <w:rsid w:val="000C4C4A"/>
    <w:rsid w:val="00104629"/>
    <w:rsid w:val="001345C3"/>
    <w:rsid w:val="00142636"/>
    <w:rsid w:val="001B65E2"/>
    <w:rsid w:val="001D6596"/>
    <w:rsid w:val="001E12FE"/>
    <w:rsid w:val="0023230E"/>
    <w:rsid w:val="00306ADD"/>
    <w:rsid w:val="00323939"/>
    <w:rsid w:val="003A2EFA"/>
    <w:rsid w:val="004B6912"/>
    <w:rsid w:val="00511D8F"/>
    <w:rsid w:val="0051480E"/>
    <w:rsid w:val="005173E4"/>
    <w:rsid w:val="00586738"/>
    <w:rsid w:val="005D5E28"/>
    <w:rsid w:val="00657216"/>
    <w:rsid w:val="00713337"/>
    <w:rsid w:val="00713D93"/>
    <w:rsid w:val="00716A01"/>
    <w:rsid w:val="00740B80"/>
    <w:rsid w:val="00797C83"/>
    <w:rsid w:val="00813E2B"/>
    <w:rsid w:val="008A191C"/>
    <w:rsid w:val="008A3700"/>
    <w:rsid w:val="008B263C"/>
    <w:rsid w:val="008C66BF"/>
    <w:rsid w:val="008E0B40"/>
    <w:rsid w:val="00920D4B"/>
    <w:rsid w:val="00926EBC"/>
    <w:rsid w:val="00933D86"/>
    <w:rsid w:val="00942442"/>
    <w:rsid w:val="00A03DC5"/>
    <w:rsid w:val="00A9180C"/>
    <w:rsid w:val="00A9251A"/>
    <w:rsid w:val="00B258E0"/>
    <w:rsid w:val="00B43F3B"/>
    <w:rsid w:val="00BB62AE"/>
    <w:rsid w:val="00BE7A81"/>
    <w:rsid w:val="00C00528"/>
    <w:rsid w:val="00C13328"/>
    <w:rsid w:val="00C33F49"/>
    <w:rsid w:val="00C43AD6"/>
    <w:rsid w:val="00C55D12"/>
    <w:rsid w:val="00CD52AE"/>
    <w:rsid w:val="00D146B5"/>
    <w:rsid w:val="00D26986"/>
    <w:rsid w:val="00D7473D"/>
    <w:rsid w:val="00D94DC8"/>
    <w:rsid w:val="00DA32D9"/>
    <w:rsid w:val="00E13A14"/>
    <w:rsid w:val="00E74967"/>
    <w:rsid w:val="00EF4FFB"/>
    <w:rsid w:val="00F00011"/>
    <w:rsid w:val="00F1010C"/>
    <w:rsid w:val="00F75FD3"/>
    <w:rsid w:val="00F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E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B258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5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E0B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eference-text">
    <w:name w:val="reference-text"/>
    <w:basedOn w:val="a0"/>
    <w:rsid w:val="00C43AD6"/>
  </w:style>
  <w:style w:type="character" w:customStyle="1" w:styleId="10">
    <w:name w:val="Заголовок 1 Знак"/>
    <w:basedOn w:val="a0"/>
    <w:link w:val="1"/>
    <w:uiPriority w:val="9"/>
    <w:rsid w:val="00B258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styleId="a5">
    <w:name w:val="Emphasis"/>
    <w:basedOn w:val="a0"/>
    <w:uiPriority w:val="20"/>
    <w:qFormat/>
    <w:rsid w:val="00B258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lab.org.ua/PDF/Watkins.pdf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sites.znu.edu.ua/do/index.php?login=guest&amp;password=guest&amp;previous_request=YToyOntzOjY6ImFjdGlvbiI7czo5OiJwYWdlL21haW4iO3M6NjoiSXRlbUlEIjtzOjQ6IjExNDIiO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kuzmenko.org.ua/2015/11/blog-post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k.wikipedia.org/wiki/%D0%94%D0%B0%D0%B2%D0%BD%D1%8C%D0%BE%D0%BF%D0%B5%D1%80%D1%81%D1%8C%D0%BA%D0%B0_%D0%BC%D0%BE%D0%B2%D0%B0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6384</Words>
  <Characters>3640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4</cp:revision>
  <dcterms:created xsi:type="dcterms:W3CDTF">2020-04-06T08:15:00Z</dcterms:created>
  <dcterms:modified xsi:type="dcterms:W3CDTF">2020-04-06T08:50:00Z</dcterms:modified>
</cp:coreProperties>
</file>